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1C" w:rsidRPr="00D47832" w:rsidRDefault="00AD7A1C" w:rsidP="00AD7A1C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D47832">
        <w:rPr>
          <w:rFonts w:ascii="Tahoma" w:eastAsia="Calibri" w:hAnsi="Tahoma" w:cs="Tahoma"/>
          <w:b/>
          <w:sz w:val="24"/>
          <w:szCs w:val="24"/>
        </w:rPr>
        <w:t>Прокуратура Российской Федерации</w:t>
      </w:r>
    </w:p>
    <w:p w:rsidR="00AD7A1C" w:rsidRPr="00D47832" w:rsidRDefault="00AD7A1C" w:rsidP="00AD7A1C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D47832">
        <w:rPr>
          <w:rFonts w:ascii="Tahoma" w:eastAsia="Calibri" w:hAnsi="Tahoma" w:cs="Tahoma"/>
          <w:b/>
          <w:sz w:val="24"/>
          <w:szCs w:val="24"/>
        </w:rPr>
        <w:t>Прокуратура Республики Адыгея</w:t>
      </w:r>
    </w:p>
    <w:p w:rsidR="00AD7A1C" w:rsidRPr="00D47832" w:rsidRDefault="00AD7A1C" w:rsidP="00AD7A1C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D47832">
        <w:rPr>
          <w:rFonts w:ascii="Tahoma" w:eastAsia="Calibri" w:hAnsi="Tahoma" w:cs="Tahoma"/>
          <w:b/>
          <w:sz w:val="24"/>
          <w:szCs w:val="24"/>
        </w:rPr>
        <w:t>Прокуратура Майкопского района</w:t>
      </w:r>
    </w:p>
    <w:p w:rsidR="00AD7A1C" w:rsidRPr="00D47832" w:rsidRDefault="00AD7A1C" w:rsidP="00AD7A1C">
      <w:pPr>
        <w:tabs>
          <w:tab w:val="left" w:leader="underscore" w:pos="960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AD7A1C" w:rsidRPr="00B8721A" w:rsidRDefault="00AD7A1C" w:rsidP="00AD7A1C">
      <w:pPr>
        <w:tabs>
          <w:tab w:val="left" w:leader="underscore" w:pos="960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8721A">
        <w:rPr>
          <w:rFonts w:ascii="Calibri" w:eastAsia="Calibri" w:hAnsi="Calibri" w:cs="Times New Roman"/>
          <w:sz w:val="24"/>
          <w:szCs w:val="24"/>
        </w:rPr>
        <w:t xml:space="preserve">385730, п. Тульский, ул. </w:t>
      </w:r>
      <w:proofErr w:type="gramStart"/>
      <w:r w:rsidRPr="00B8721A">
        <w:rPr>
          <w:rFonts w:ascii="Calibri" w:eastAsia="Calibri" w:hAnsi="Calibri" w:cs="Times New Roman"/>
          <w:sz w:val="24"/>
          <w:szCs w:val="24"/>
        </w:rPr>
        <w:t>Московская</w:t>
      </w:r>
      <w:proofErr w:type="gramEnd"/>
      <w:r w:rsidRPr="00B8721A">
        <w:rPr>
          <w:rFonts w:ascii="Calibri" w:eastAsia="Calibri" w:hAnsi="Calibri" w:cs="Times New Roman"/>
          <w:sz w:val="24"/>
          <w:szCs w:val="24"/>
        </w:rPr>
        <w:t>, 64, телефон-факс 52478</w:t>
      </w:r>
    </w:p>
    <w:p w:rsidR="00AD7A1C" w:rsidRPr="00B8721A" w:rsidRDefault="00AD7A1C" w:rsidP="00AD7A1C">
      <w:pPr>
        <w:tabs>
          <w:tab w:val="left" w:leader="underscore" w:pos="960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D7A1C" w:rsidRPr="00895F9F" w:rsidRDefault="00AD7A1C" w:rsidP="00AD7A1C">
      <w:pPr>
        <w:tabs>
          <w:tab w:val="left" w:leader="underscore" w:pos="9600"/>
        </w:tabs>
        <w:spacing w:after="0" w:line="240" w:lineRule="auto"/>
        <w:jc w:val="center"/>
        <w:rPr>
          <w:rFonts w:ascii="Tahoma" w:eastAsia="Calibri" w:hAnsi="Tahoma" w:cs="Tahoma"/>
        </w:rPr>
      </w:pPr>
      <w:r w:rsidRPr="00895F9F">
        <w:rPr>
          <w:rFonts w:ascii="Tahoma" w:eastAsia="Calibri" w:hAnsi="Tahoma" w:cs="Tahoma"/>
        </w:rPr>
        <w:t>Информационное сообщение</w:t>
      </w:r>
    </w:p>
    <w:p w:rsidR="00AD7A1C" w:rsidRPr="00895F9F" w:rsidRDefault="00AD7A1C" w:rsidP="00AD7A1C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AD7A1C" w:rsidRDefault="00AD7A1C" w:rsidP="00AD7A1C">
      <w:pPr>
        <w:spacing w:after="0" w:line="240" w:lineRule="auto"/>
        <w:rPr>
          <w:rFonts w:ascii="Tahoma" w:hAnsi="Tahoma" w:cs="Tahoma"/>
        </w:rPr>
      </w:pPr>
      <w:r w:rsidRPr="00895F9F">
        <w:rPr>
          <w:rFonts w:ascii="Tahoma" w:eastAsia="Calibri" w:hAnsi="Tahoma" w:cs="Tahoma"/>
        </w:rPr>
        <w:t xml:space="preserve">п. Тульский                </w:t>
      </w:r>
      <w:r>
        <w:rPr>
          <w:rFonts w:ascii="Tahoma" w:eastAsia="Calibri" w:hAnsi="Tahoma" w:cs="Tahoma"/>
        </w:rPr>
        <w:t xml:space="preserve">                              </w:t>
      </w:r>
      <w:r>
        <w:rPr>
          <w:rFonts w:ascii="Tahoma" w:eastAsia="Calibri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eastAsia="Calibri" w:hAnsi="Tahoma" w:cs="Tahoma"/>
        </w:rPr>
        <w:t xml:space="preserve">      </w:t>
      </w:r>
      <w:r w:rsidR="00CE2312">
        <w:rPr>
          <w:rFonts w:ascii="Tahoma" w:hAnsi="Tahoma" w:cs="Tahoma"/>
        </w:rPr>
        <w:t>25</w:t>
      </w:r>
      <w:r>
        <w:rPr>
          <w:rFonts w:ascii="Tahoma" w:eastAsia="Calibri" w:hAnsi="Tahoma" w:cs="Tahoma"/>
        </w:rPr>
        <w:t>.0</w:t>
      </w:r>
      <w:r w:rsidR="00CE2312">
        <w:rPr>
          <w:rFonts w:ascii="Tahoma" w:eastAsia="Calibri" w:hAnsi="Tahoma" w:cs="Tahoma"/>
        </w:rPr>
        <w:t>9</w:t>
      </w:r>
      <w:r w:rsidRPr="00895F9F">
        <w:rPr>
          <w:rFonts w:ascii="Tahoma" w:eastAsia="Calibri" w:hAnsi="Tahoma" w:cs="Tahoma"/>
        </w:rPr>
        <w:t>.201</w:t>
      </w:r>
      <w:r>
        <w:rPr>
          <w:rFonts w:ascii="Tahoma" w:eastAsia="Calibri" w:hAnsi="Tahoma" w:cs="Tahoma"/>
        </w:rPr>
        <w:t>7</w:t>
      </w:r>
      <w:r w:rsidRPr="00895F9F">
        <w:rPr>
          <w:rFonts w:ascii="Tahoma" w:eastAsia="Calibri" w:hAnsi="Tahoma" w:cs="Tahoma"/>
        </w:rPr>
        <w:t xml:space="preserve"> </w:t>
      </w:r>
    </w:p>
    <w:p w:rsidR="001E4C5E" w:rsidRDefault="001E4C5E" w:rsidP="00152A5F">
      <w:pPr>
        <w:pStyle w:val="a4"/>
        <w:shd w:val="clear" w:color="auto" w:fill="FFFFFF"/>
        <w:spacing w:before="0" w:beforeAutospacing="0" w:after="192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CE2312" w:rsidRDefault="00CE2312" w:rsidP="00CE2312">
      <w:pPr>
        <w:spacing w:after="0" w:line="240" w:lineRule="auto"/>
        <w:ind w:firstLine="709"/>
        <w:jc w:val="both"/>
        <w:rPr>
          <w:rFonts w:ascii="Tahoma" w:hAnsi="Tahoma" w:cs="Tahoma"/>
          <w:sz w:val="28"/>
        </w:rPr>
      </w:pPr>
    </w:p>
    <w:p w:rsidR="00CE2312" w:rsidRPr="00CE2312" w:rsidRDefault="00CE2312" w:rsidP="00CE2312">
      <w:pPr>
        <w:spacing w:after="0" w:line="240" w:lineRule="auto"/>
        <w:ind w:firstLine="709"/>
        <w:jc w:val="both"/>
        <w:rPr>
          <w:rFonts w:ascii="Tahoma" w:hAnsi="Tahoma" w:cs="Tahoma"/>
          <w:sz w:val="28"/>
        </w:rPr>
      </w:pPr>
      <w:r w:rsidRPr="00CE2312">
        <w:rPr>
          <w:rFonts w:ascii="Tahoma" w:hAnsi="Tahoma" w:cs="Tahoma"/>
          <w:sz w:val="28"/>
        </w:rPr>
        <w:t>Прокуратурой Майкопского района проводится проверка соблюдения требований лесного законодательства, в том числе при использовании лесов, осуществлении рубок лесных насаждений, обороте древесины, соблюдении требований пожарной безопасности в лесах.</w:t>
      </w:r>
    </w:p>
    <w:p w:rsidR="00CE2312" w:rsidRPr="00CE2312" w:rsidRDefault="00AD2482" w:rsidP="00CE2312">
      <w:pPr>
        <w:spacing w:after="0" w:line="240" w:lineRule="auto"/>
        <w:ind w:firstLine="709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В этой связи,</w:t>
      </w:r>
      <w:r w:rsidR="00CE2312" w:rsidRPr="00CE2312">
        <w:rPr>
          <w:rFonts w:ascii="Tahoma" w:hAnsi="Tahoma" w:cs="Tahoma"/>
          <w:sz w:val="28"/>
        </w:rPr>
        <w:t xml:space="preserve"> при наличии какой-либо информации у жителей района о н</w:t>
      </w:r>
      <w:r>
        <w:rPr>
          <w:rFonts w:ascii="Tahoma" w:hAnsi="Tahoma" w:cs="Tahoma"/>
          <w:sz w:val="28"/>
        </w:rPr>
        <w:t xml:space="preserve">арушениях закона в лесной сфере, </w:t>
      </w:r>
      <w:r w:rsidR="00CE2312" w:rsidRPr="00CE2312">
        <w:rPr>
          <w:rFonts w:ascii="Tahoma" w:hAnsi="Tahoma" w:cs="Tahoma"/>
          <w:sz w:val="28"/>
        </w:rPr>
        <w:t>просьба сообщить о них в прокуратуру Майкопского района посредством письменного обращения или личного приема.</w:t>
      </w:r>
    </w:p>
    <w:p w:rsidR="00CE2312" w:rsidRPr="00CE2312" w:rsidRDefault="00CE2312" w:rsidP="00CE2312">
      <w:pPr>
        <w:spacing w:after="0" w:line="240" w:lineRule="auto"/>
        <w:ind w:firstLine="709"/>
        <w:jc w:val="both"/>
        <w:rPr>
          <w:rFonts w:ascii="Tahoma" w:hAnsi="Tahoma" w:cs="Tahoma"/>
          <w:sz w:val="28"/>
        </w:rPr>
      </w:pPr>
      <w:r w:rsidRPr="00CE2312">
        <w:rPr>
          <w:rFonts w:ascii="Tahoma" w:hAnsi="Tahoma" w:cs="Tahoma"/>
          <w:sz w:val="28"/>
        </w:rPr>
        <w:t xml:space="preserve">Прокуратура Майкопского района находится по адресу: Майкопский район, п. Тульский, ул. </w:t>
      </w:r>
      <w:proofErr w:type="gramStart"/>
      <w:r w:rsidRPr="00CE2312">
        <w:rPr>
          <w:rFonts w:ascii="Tahoma" w:hAnsi="Tahoma" w:cs="Tahoma"/>
          <w:sz w:val="28"/>
        </w:rPr>
        <w:t>Московская</w:t>
      </w:r>
      <w:proofErr w:type="gramEnd"/>
      <w:r w:rsidRPr="00CE2312">
        <w:rPr>
          <w:rFonts w:ascii="Tahoma" w:hAnsi="Tahoma" w:cs="Tahoma"/>
          <w:sz w:val="28"/>
        </w:rPr>
        <w:t xml:space="preserve">, 64. </w:t>
      </w:r>
    </w:p>
    <w:p w:rsidR="00CE2312" w:rsidRPr="00CE2312" w:rsidRDefault="00CE2312" w:rsidP="00CE2312">
      <w:pPr>
        <w:spacing w:after="0" w:line="240" w:lineRule="auto"/>
        <w:ind w:firstLine="709"/>
        <w:jc w:val="both"/>
        <w:rPr>
          <w:rFonts w:ascii="Tahoma" w:hAnsi="Tahoma" w:cs="Tahoma"/>
          <w:sz w:val="28"/>
        </w:rPr>
      </w:pPr>
      <w:r w:rsidRPr="00CE2312">
        <w:rPr>
          <w:rFonts w:ascii="Tahoma" w:hAnsi="Tahoma" w:cs="Tahoma"/>
          <w:sz w:val="28"/>
        </w:rPr>
        <w:t xml:space="preserve">Кроме того, обратиться в органы прокуратуры можно посредством </w:t>
      </w:r>
      <w:proofErr w:type="spellStart"/>
      <w:proofErr w:type="gramStart"/>
      <w:r w:rsidRPr="00CE2312">
        <w:rPr>
          <w:rFonts w:ascii="Tahoma" w:hAnsi="Tahoma" w:cs="Tahoma"/>
          <w:sz w:val="28"/>
        </w:rPr>
        <w:t>интернет-приемной</w:t>
      </w:r>
      <w:proofErr w:type="spellEnd"/>
      <w:proofErr w:type="gramEnd"/>
      <w:r w:rsidRPr="00CE2312">
        <w:rPr>
          <w:rFonts w:ascii="Tahoma" w:hAnsi="Tahoma" w:cs="Tahoma"/>
          <w:sz w:val="28"/>
        </w:rPr>
        <w:t xml:space="preserve"> через официальный сайт прокуратуры Республики Адыгея.</w:t>
      </w:r>
    </w:p>
    <w:p w:rsidR="00AD7A1C" w:rsidRDefault="00AD7A1C" w:rsidP="00AD7A1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E2312" w:rsidRPr="00CE2312" w:rsidRDefault="00CE2312" w:rsidP="00AD7A1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E2312" w:rsidRDefault="00CE2312" w:rsidP="00AD7A1C">
      <w:pPr>
        <w:spacing w:after="0" w:line="240" w:lineRule="exact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Исполняющий</w:t>
      </w:r>
      <w:proofErr w:type="gramEnd"/>
      <w:r>
        <w:rPr>
          <w:rFonts w:ascii="Tahoma" w:hAnsi="Tahoma" w:cs="Tahoma"/>
          <w:sz w:val="28"/>
          <w:szCs w:val="28"/>
        </w:rPr>
        <w:t xml:space="preserve"> обязанности </w:t>
      </w:r>
    </w:p>
    <w:p w:rsidR="00AD7A1C" w:rsidRPr="00241161" w:rsidRDefault="00AD7A1C" w:rsidP="00AD7A1C">
      <w:pPr>
        <w:spacing w:after="0" w:line="240" w:lineRule="exact"/>
        <w:jc w:val="both"/>
        <w:rPr>
          <w:rFonts w:ascii="Tahoma" w:hAnsi="Tahoma" w:cs="Tahoma"/>
          <w:sz w:val="28"/>
          <w:szCs w:val="28"/>
        </w:rPr>
      </w:pPr>
      <w:r w:rsidRPr="00241161">
        <w:rPr>
          <w:rFonts w:ascii="Tahoma" w:hAnsi="Tahoma" w:cs="Tahoma"/>
          <w:sz w:val="28"/>
          <w:szCs w:val="28"/>
        </w:rPr>
        <w:t xml:space="preserve">прокурора Майкопского района </w:t>
      </w:r>
    </w:p>
    <w:p w:rsidR="00AF7709" w:rsidRDefault="00AF7709" w:rsidP="00AD7A1C">
      <w:pPr>
        <w:spacing w:after="0" w:line="240" w:lineRule="exact"/>
        <w:jc w:val="both"/>
        <w:rPr>
          <w:rFonts w:ascii="Tahoma" w:hAnsi="Tahoma" w:cs="Tahoma"/>
          <w:sz w:val="28"/>
          <w:szCs w:val="28"/>
        </w:rPr>
      </w:pPr>
    </w:p>
    <w:p w:rsidR="00D9787E" w:rsidRDefault="00AD7A1C" w:rsidP="00734629">
      <w:pPr>
        <w:spacing w:after="0" w:line="240" w:lineRule="exact"/>
        <w:jc w:val="both"/>
      </w:pPr>
      <w:r>
        <w:rPr>
          <w:rFonts w:ascii="Tahoma" w:hAnsi="Tahoma" w:cs="Tahoma"/>
          <w:sz w:val="28"/>
          <w:szCs w:val="28"/>
        </w:rPr>
        <w:t xml:space="preserve">советник юстиции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tab/>
        <w:t xml:space="preserve">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Pr="00241161">
        <w:rPr>
          <w:rFonts w:ascii="Tahoma" w:hAnsi="Tahoma" w:cs="Tahoma"/>
          <w:sz w:val="28"/>
          <w:szCs w:val="28"/>
        </w:rPr>
        <w:t>Д.В. Герасимов</w:t>
      </w:r>
    </w:p>
    <w:sectPr w:rsidR="00D9787E" w:rsidSect="00AA46F4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EF" w:rsidRDefault="00C703EF" w:rsidP="00AA46F4">
      <w:pPr>
        <w:spacing w:after="0" w:line="240" w:lineRule="auto"/>
      </w:pPr>
      <w:r>
        <w:separator/>
      </w:r>
    </w:p>
  </w:endnote>
  <w:endnote w:type="continuationSeparator" w:id="1">
    <w:p w:rsidR="00C703EF" w:rsidRDefault="00C703EF" w:rsidP="00AA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EF" w:rsidRDefault="00C703EF" w:rsidP="00AA46F4">
      <w:pPr>
        <w:spacing w:after="0" w:line="240" w:lineRule="auto"/>
      </w:pPr>
      <w:r>
        <w:separator/>
      </w:r>
    </w:p>
  </w:footnote>
  <w:footnote w:type="continuationSeparator" w:id="1">
    <w:p w:rsidR="00C703EF" w:rsidRDefault="00C703EF" w:rsidP="00AA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751"/>
      <w:docPartObj>
        <w:docPartGallery w:val="Page Numbers (Top of Page)"/>
        <w:docPartUnique/>
      </w:docPartObj>
    </w:sdtPr>
    <w:sdtContent>
      <w:p w:rsidR="00AA46F4" w:rsidRDefault="0090289B">
        <w:pPr>
          <w:pStyle w:val="a6"/>
          <w:jc w:val="center"/>
        </w:pPr>
        <w:fldSimple w:instr=" PAGE   \* MERGEFORMAT ">
          <w:r w:rsidR="00CE2312">
            <w:rPr>
              <w:noProof/>
            </w:rPr>
            <w:t>3</w:t>
          </w:r>
        </w:fldSimple>
      </w:p>
    </w:sdtContent>
  </w:sdt>
  <w:p w:rsidR="00AA46F4" w:rsidRDefault="00AA46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A1C"/>
    <w:rsid w:val="00152A5F"/>
    <w:rsid w:val="001E4C5E"/>
    <w:rsid w:val="00210516"/>
    <w:rsid w:val="003559C2"/>
    <w:rsid w:val="004F6DE4"/>
    <w:rsid w:val="005A4806"/>
    <w:rsid w:val="006F1B99"/>
    <w:rsid w:val="00734629"/>
    <w:rsid w:val="007D2C12"/>
    <w:rsid w:val="007E0C1D"/>
    <w:rsid w:val="008630C6"/>
    <w:rsid w:val="0090289B"/>
    <w:rsid w:val="00905A26"/>
    <w:rsid w:val="00A753F8"/>
    <w:rsid w:val="00AA2ADD"/>
    <w:rsid w:val="00AA46F4"/>
    <w:rsid w:val="00AD2482"/>
    <w:rsid w:val="00AD7A1C"/>
    <w:rsid w:val="00AF7709"/>
    <w:rsid w:val="00B8304B"/>
    <w:rsid w:val="00C703EF"/>
    <w:rsid w:val="00CE2312"/>
    <w:rsid w:val="00D9787E"/>
    <w:rsid w:val="00EE62E3"/>
    <w:rsid w:val="00F0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C"/>
  </w:style>
  <w:style w:type="paragraph" w:styleId="1">
    <w:name w:val="heading 1"/>
    <w:basedOn w:val="a"/>
    <w:link w:val="10"/>
    <w:uiPriority w:val="9"/>
    <w:qFormat/>
    <w:rsid w:val="0073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D7A1C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3"/>
    <w:rsid w:val="00AD7A1C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F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A5F"/>
  </w:style>
  <w:style w:type="character" w:styleId="a5">
    <w:name w:val="Strong"/>
    <w:basedOn w:val="a0"/>
    <w:uiPriority w:val="22"/>
    <w:qFormat/>
    <w:rsid w:val="00152A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AA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6F4"/>
  </w:style>
  <w:style w:type="paragraph" w:styleId="a8">
    <w:name w:val="footer"/>
    <w:basedOn w:val="a"/>
    <w:link w:val="a9"/>
    <w:uiPriority w:val="99"/>
    <w:semiHidden/>
    <w:unhideWhenUsed/>
    <w:rsid w:val="00AA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2017-09-26T07:52:00Z</cp:lastPrinted>
  <dcterms:created xsi:type="dcterms:W3CDTF">2017-09-26T07:53:00Z</dcterms:created>
  <dcterms:modified xsi:type="dcterms:W3CDTF">2017-09-26T07:44:00Z</dcterms:modified>
</cp:coreProperties>
</file>